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B7059" w14:textId="5583FD27" w:rsidR="00DE0551" w:rsidRPr="00DE0551" w:rsidRDefault="00DE0551" w:rsidP="00DE0551">
      <w:pPr>
        <w:spacing w:after="140"/>
        <w:rPr>
          <w:rFonts w:ascii="Arial" w:hAnsi="Arial" w:cs="Arial"/>
          <w:kern w:val="0"/>
          <w:sz w:val="22"/>
          <w:szCs w:val="22"/>
          <w14:ligatures w14:val="none"/>
        </w:rPr>
      </w:pPr>
      <w:r w:rsidRPr="00DE0551">
        <w:rPr>
          <w:rFonts w:ascii="Arial" w:hAnsi="Arial" w:cs="Arial"/>
          <w:kern w:val="0"/>
          <w:sz w:val="22"/>
          <w:szCs w:val="22"/>
          <w14:ligatures w14:val="none"/>
        </w:rPr>
        <w:t>The Department of Health Policy and Management (HPM) provides one of the premiere public health and health management educations in the world and is consistently ranked as one of the top programs in the US (</w:t>
      </w:r>
      <w:r w:rsidRPr="00DE0551">
        <w:rPr>
          <w:rFonts w:ascii="Arial" w:hAnsi="Arial" w:cs="Arial"/>
          <w:i/>
          <w:iCs/>
          <w:kern w:val="0"/>
          <w:sz w:val="22"/>
          <w:szCs w:val="22"/>
          <w14:ligatures w14:val="none"/>
        </w:rPr>
        <w:t>US News &amp; World Report</w:t>
      </w:r>
      <w:r w:rsidRPr="00DE0551">
        <w:rPr>
          <w:rFonts w:ascii="Arial" w:hAnsi="Arial" w:cs="Arial"/>
          <w:kern w:val="0"/>
          <w:sz w:val="22"/>
          <w:szCs w:val="22"/>
          <w14:ligatures w14:val="none"/>
        </w:rPr>
        <w:t>).</w:t>
      </w:r>
      <w:r>
        <w:rPr>
          <w:rFonts w:ascii="Arial" w:hAnsi="Arial" w:cs="Arial"/>
          <w:kern w:val="0"/>
          <w:sz w:val="22"/>
          <w:szCs w:val="22"/>
          <w14:ligatures w14:val="none"/>
        </w:rPr>
        <w:t xml:space="preserve"> </w:t>
      </w:r>
      <w:proofErr w:type="gramStart"/>
      <w:r w:rsidRPr="00DE0551">
        <w:rPr>
          <w:rFonts w:ascii="Arial" w:hAnsi="Arial" w:cs="Arial"/>
          <w:kern w:val="0"/>
          <w:sz w:val="22"/>
          <w:szCs w:val="22"/>
          <w14:ligatures w14:val="none"/>
        </w:rPr>
        <w:t>The</w:t>
      </w:r>
      <w:proofErr w:type="gramEnd"/>
      <w:r w:rsidRPr="00DE0551">
        <w:rPr>
          <w:rFonts w:ascii="Arial" w:hAnsi="Arial" w:cs="Arial"/>
          <w:kern w:val="0"/>
          <w:sz w:val="22"/>
          <w:szCs w:val="22"/>
          <w14:ligatures w14:val="none"/>
        </w:rPr>
        <w:t xml:space="preserve"> HPM’s program vision is to train the best and brightest health leaders of tomorrow in order to help make this world a better place to live. HPM has nearly 450 students enrolled in certificate, undergraduate and graduate programs. The Department’s large, diverse faculty of 40 members represent </w:t>
      </w:r>
      <w:proofErr w:type="gramStart"/>
      <w:r w:rsidRPr="00DE0551">
        <w:rPr>
          <w:rFonts w:ascii="Arial" w:hAnsi="Arial" w:cs="Arial"/>
          <w:kern w:val="0"/>
          <w:sz w:val="22"/>
          <w:szCs w:val="22"/>
          <w14:ligatures w14:val="none"/>
        </w:rPr>
        <w:t>all of</w:t>
      </w:r>
      <w:proofErr w:type="gramEnd"/>
      <w:r w:rsidRPr="00DE0551">
        <w:rPr>
          <w:rFonts w:ascii="Arial" w:hAnsi="Arial" w:cs="Arial"/>
          <w:kern w:val="0"/>
          <w:sz w:val="22"/>
          <w:szCs w:val="22"/>
          <w14:ligatures w14:val="none"/>
        </w:rPr>
        <w:t xml:space="preserve"> the major disciplines relevant to health services research, including accounting, anthropology, business, dentistry, economics, finance, health and hospital administration, law, medical care organization, medicine, operations research, organizational behavior, and policy analysis. Additionally, over 100 adjunct faculty members, with wide-ranging practice experience, contribute to teaching and learning. The Department provides sufficient office space, meeting space, telecommunications capabilities, and computing resources for investigators to perform research tasks, analyze results, and prepare manuscripts. The HPM research program takes a multidisciplinary approach to studying important and complex issues in health policy and service delivery. By applying innovative quantitative and qualitative methodological approaches, researchers aim to improve the availability, quality, efficiency, and effectiveness of health care services, and reduce health disparities at the local, national, and international levels. In addition to publishing numerous articles, books, and book chapters, faculty members testify before Congress, serve on commissions, and provide consultation to various health care organizations and government agencies. Departmental research strengths the include cancer care, comparative effectiveness, financial management and performance, health outcomes, organization design and change, and quality of and access to care.</w:t>
      </w:r>
    </w:p>
    <w:p w14:paraId="3AD6F17E" w14:textId="7A6D7DE7" w:rsidR="00000000" w:rsidRPr="00DE0551" w:rsidRDefault="00DE0551" w:rsidP="00DE0551">
      <w:pPr>
        <w:spacing w:after="140"/>
        <w:rPr>
          <w:rFonts w:ascii="Arial" w:hAnsi="Arial" w:cs="Arial"/>
          <w:i/>
          <w:iCs/>
          <w:kern w:val="0"/>
          <w:sz w:val="22"/>
          <w:szCs w:val="22"/>
          <w14:ligatures w14:val="none"/>
        </w:rPr>
      </w:pPr>
      <w:r w:rsidRPr="00DE0551">
        <w:rPr>
          <w:rFonts w:ascii="Arial" w:hAnsi="Arial" w:cs="Arial"/>
          <w:i/>
          <w:iCs/>
          <w:kern w:val="0"/>
          <w:sz w:val="22"/>
          <w:szCs w:val="22"/>
          <w14:ligatures w14:val="none"/>
        </w:rPr>
        <w:t>Updated</w:t>
      </w:r>
      <w:r>
        <w:rPr>
          <w:rFonts w:ascii="Arial" w:hAnsi="Arial" w:cs="Arial"/>
          <w:i/>
          <w:iCs/>
          <w:kern w:val="0"/>
          <w:sz w:val="22"/>
          <w:szCs w:val="22"/>
          <w14:ligatures w14:val="none"/>
        </w:rPr>
        <w:t>:</w:t>
      </w:r>
      <w:r w:rsidRPr="00DE0551">
        <w:rPr>
          <w:rFonts w:ascii="Arial" w:hAnsi="Arial" w:cs="Arial"/>
          <w:i/>
          <w:iCs/>
          <w:kern w:val="0"/>
          <w:sz w:val="22"/>
          <w:szCs w:val="22"/>
          <w14:ligatures w14:val="none"/>
        </w:rPr>
        <w:t xml:space="preserve"> 10/2/16</w:t>
      </w:r>
    </w:p>
    <w:sectPr w:rsidR="00772CB6" w:rsidRPr="00DE0551" w:rsidSect="00DE05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551"/>
    <w:rsid w:val="00060816"/>
    <w:rsid w:val="00122FCB"/>
    <w:rsid w:val="00385C52"/>
    <w:rsid w:val="006A0617"/>
    <w:rsid w:val="00DE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E0CC67"/>
  <w15:chartTrackingRefBased/>
  <w15:docId w15:val="{EBFE4F60-715C-8B4F-B928-21D9D7A8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2023-07-19T18:20:00Z</dcterms:created>
  <dcterms:modified xsi:type="dcterms:W3CDTF">2023-07-19T18:21:00Z</dcterms:modified>
</cp:coreProperties>
</file>