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C081" w14:textId="065CDD0F" w:rsidR="00735E8E" w:rsidRPr="00735E8E" w:rsidRDefault="00735E8E" w:rsidP="00735E8E">
      <w:pPr>
        <w:spacing w:after="140"/>
        <w:rPr>
          <w:rFonts w:ascii="Arial" w:hAnsi="Arial" w:cs="Arial"/>
          <w:kern w:val="0"/>
          <w:sz w:val="22"/>
          <w:szCs w:val="22"/>
          <w14:ligatures w14:val="none"/>
        </w:rPr>
      </w:pPr>
      <w:r>
        <w:rPr>
          <w:rFonts w:ascii="Arial" w:hAnsi="Arial" w:cs="Arial"/>
          <w:kern w:val="0"/>
          <w:sz w:val="22"/>
          <w:szCs w:val="22"/>
          <w14:ligatures w14:val="none"/>
        </w:rPr>
        <w:t xml:space="preserve">The </w:t>
      </w:r>
      <w:r w:rsidRPr="00735E8E">
        <w:rPr>
          <w:rFonts w:ascii="Arial" w:hAnsi="Arial" w:cs="Arial"/>
          <w:kern w:val="0"/>
          <w:sz w:val="22"/>
          <w:szCs w:val="22"/>
          <w14:ligatures w14:val="none"/>
        </w:rPr>
        <w:t>Institute of Global Health and Infectious Diseases</w:t>
      </w:r>
      <w:r>
        <w:rPr>
          <w:rFonts w:ascii="Arial" w:hAnsi="Arial" w:cs="Arial"/>
          <w:kern w:val="0"/>
          <w:sz w:val="22"/>
          <w:szCs w:val="22"/>
          <w14:ligatures w14:val="none"/>
        </w:rPr>
        <w:t xml:space="preserve"> (</w:t>
      </w:r>
      <w:r w:rsidRPr="00735E8E">
        <w:rPr>
          <w:rFonts w:ascii="Arial" w:hAnsi="Arial" w:cs="Arial"/>
          <w:kern w:val="0"/>
          <w:sz w:val="22"/>
          <w:szCs w:val="22"/>
          <w14:ligatures w14:val="none"/>
        </w:rPr>
        <w:t>IGHID</w:t>
      </w:r>
      <w:r>
        <w:rPr>
          <w:rFonts w:ascii="Arial" w:hAnsi="Arial" w:cs="Arial"/>
          <w:kern w:val="0"/>
          <w:sz w:val="22"/>
          <w:szCs w:val="22"/>
          <w14:ligatures w14:val="none"/>
        </w:rPr>
        <w:t>)</w:t>
      </w:r>
      <w:r w:rsidRPr="00735E8E">
        <w:rPr>
          <w:rFonts w:ascii="Arial" w:hAnsi="Arial" w:cs="Arial"/>
          <w:kern w:val="0"/>
          <w:sz w:val="22"/>
          <w:szCs w:val="22"/>
          <w14:ligatures w14:val="none"/>
        </w:rPr>
        <w:t xml:space="preserve"> is a campus-wide institute that partners with the Division of Infectious Diseases and administers its affiliated research, clinical, and training programs. The Division of Infectious Diseases at UNC is one of the largest and most productive in the United States. Long a leader in the study of the prevention and treatment of sexually transmitted diseases, including HIV, the division is consistently ranked in the top 10 by </w:t>
      </w:r>
      <w:r w:rsidRPr="00735E8E">
        <w:rPr>
          <w:rFonts w:ascii="Arial" w:hAnsi="Arial" w:cs="Arial"/>
          <w:i/>
          <w:iCs/>
          <w:kern w:val="0"/>
          <w:sz w:val="22"/>
          <w:szCs w:val="22"/>
          <w14:ligatures w14:val="none"/>
        </w:rPr>
        <w:t>U.S. News and World Report</w:t>
      </w:r>
      <w:r w:rsidRPr="00735E8E">
        <w:rPr>
          <w:rFonts w:ascii="Arial" w:hAnsi="Arial" w:cs="Arial"/>
          <w:kern w:val="0"/>
          <w:sz w:val="22"/>
          <w:szCs w:val="22"/>
          <w14:ligatures w14:val="none"/>
        </w:rPr>
        <w:t>. At present, the institute manages approximately $60 million in research revenue and more than 75 affiliated faculty members. Relevant to this application is the global reach of IGHID. The institute provides administrative and fiscal oversight for highly productive research sites in Africa (Zambia, Malawi, South Africa, Democratic Republic of Congo) and Asia (China, Vietnam). The administration is experienced in the management of large multi-country grants, often with multiple partner institutions from different countries.</w:t>
      </w:r>
    </w:p>
    <w:p w14:paraId="4384B0C1" w14:textId="51E3EA0B" w:rsidR="00735E8E" w:rsidRPr="00735E8E" w:rsidRDefault="00735E8E" w:rsidP="00735E8E">
      <w:pPr>
        <w:spacing w:after="140"/>
        <w:rPr>
          <w:rFonts w:ascii="Arial" w:hAnsi="Arial" w:cs="Arial"/>
          <w:i/>
          <w:iCs/>
          <w:kern w:val="0"/>
          <w:sz w:val="22"/>
          <w:szCs w:val="22"/>
          <w14:ligatures w14:val="none"/>
        </w:rPr>
      </w:pPr>
      <w:r w:rsidRPr="00735E8E">
        <w:rPr>
          <w:rFonts w:ascii="Arial" w:hAnsi="Arial" w:cs="Arial"/>
          <w:i/>
          <w:iCs/>
          <w:kern w:val="0"/>
          <w:sz w:val="22"/>
          <w:szCs w:val="22"/>
          <w14:ligatures w14:val="none"/>
        </w:rPr>
        <w:t>Updated</w:t>
      </w:r>
      <w:r w:rsidR="00A803CC">
        <w:rPr>
          <w:rFonts w:ascii="Arial" w:hAnsi="Arial" w:cs="Arial"/>
          <w:i/>
          <w:iCs/>
          <w:kern w:val="0"/>
          <w:sz w:val="22"/>
          <w:szCs w:val="22"/>
          <w14:ligatures w14:val="none"/>
        </w:rPr>
        <w:t>:</w:t>
      </w:r>
      <w:r w:rsidRPr="00735E8E">
        <w:rPr>
          <w:rFonts w:ascii="Arial" w:hAnsi="Arial" w:cs="Arial"/>
          <w:i/>
          <w:iCs/>
          <w:kern w:val="0"/>
          <w:sz w:val="22"/>
          <w:szCs w:val="22"/>
          <w14:ligatures w14:val="none"/>
        </w:rPr>
        <w:t xml:space="preserve"> 9/14/16</w:t>
      </w:r>
    </w:p>
    <w:sectPr w:rsidR="00735E8E" w:rsidRPr="00735E8E" w:rsidSect="00735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8E"/>
    <w:rsid w:val="00060816"/>
    <w:rsid w:val="00122FCB"/>
    <w:rsid w:val="00385C52"/>
    <w:rsid w:val="006A0617"/>
    <w:rsid w:val="00735E8E"/>
    <w:rsid w:val="00A8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69BB7"/>
  <w15:chartTrackingRefBased/>
  <w15:docId w15:val="{99BC620D-5D4A-D946-8A2A-B6B573EC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735E8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6481">
      <w:bodyDiv w:val="1"/>
      <w:marLeft w:val="0"/>
      <w:marRight w:val="0"/>
      <w:marTop w:val="0"/>
      <w:marBottom w:val="0"/>
      <w:divBdr>
        <w:top w:val="none" w:sz="0" w:space="0" w:color="auto"/>
        <w:left w:val="none" w:sz="0" w:space="0" w:color="auto"/>
        <w:bottom w:val="none" w:sz="0" w:space="0" w:color="auto"/>
        <w:right w:val="none" w:sz="0" w:space="0" w:color="auto"/>
      </w:divBdr>
    </w:div>
    <w:div w:id="18830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2</cp:revision>
  <dcterms:created xsi:type="dcterms:W3CDTF">2023-07-18T19:48:00Z</dcterms:created>
  <dcterms:modified xsi:type="dcterms:W3CDTF">2023-07-18T20:10:00Z</dcterms:modified>
</cp:coreProperties>
</file>