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9BBC" w14:textId="77777777" w:rsidR="00D5226C" w:rsidRPr="00D5226C" w:rsidRDefault="00D5226C" w:rsidP="00D5226C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5226C">
        <w:rPr>
          <w:rFonts w:ascii="Arial" w:hAnsi="Arial" w:cs="Arial"/>
          <w:kern w:val="0"/>
          <w:sz w:val="22"/>
          <w:szCs w:val="22"/>
          <w14:ligatures w14:val="none"/>
        </w:rPr>
        <w:t xml:space="preserve">UNC Fertility occupies a state-of-the-art, free-standing facility in Raleigh, NC built in January 2013. The 7,345 square foot facility features a HEPA air filtration system, four fully equipped treatment rooms, two ultrasound machines and an on-site laboratory, allowing us to leverage the most recent science and directly benefit our patients. The facility has of space and features the andrology lab, two collection rooms with a separate waiting room, the embryology lab, a fully equipped IVF procedure room and two recovery rooms, four exam rooms, an intake room, phlebotomy area, five consultation rooms, a conference room, reception and waiting room, and ample storage rooms, office space for research staff, and other work areas. Each of the four exam rooms is equipped with a </w:t>
      </w:r>
      <w:proofErr w:type="spellStart"/>
      <w:r w:rsidRPr="00D5226C">
        <w:rPr>
          <w:rFonts w:ascii="Arial" w:hAnsi="Arial" w:cs="Arial"/>
          <w:kern w:val="0"/>
          <w:sz w:val="22"/>
          <w:szCs w:val="22"/>
          <w14:ligatures w14:val="none"/>
        </w:rPr>
        <w:t>Logiq</w:t>
      </w:r>
      <w:proofErr w:type="spellEnd"/>
      <w:r w:rsidRPr="00D5226C">
        <w:rPr>
          <w:rFonts w:ascii="Arial" w:hAnsi="Arial" w:cs="Arial"/>
          <w:kern w:val="0"/>
          <w:sz w:val="22"/>
          <w:szCs w:val="22"/>
          <w14:ligatures w14:val="none"/>
        </w:rPr>
        <w:t xml:space="preserve"> P5 ultrasound imaging system. Follicular, gynecologic, early obstetrical ultrasound, and saline infusion sonograms are performed on-site by the UNC Fertility clinicians. An exam room is dedicated to hysterosalpingography (HSG).</w:t>
      </w:r>
    </w:p>
    <w:p w14:paraId="4F4D9541" w14:textId="6C53AB62" w:rsidR="00000000" w:rsidRPr="00D5226C" w:rsidRDefault="00D5226C" w:rsidP="00D5226C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5226C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:</w:t>
      </w:r>
      <w:r w:rsidRPr="00D5226C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10/5/16</w:t>
      </w:r>
    </w:p>
    <w:sectPr w:rsidR="00772CB6" w:rsidRPr="00D5226C" w:rsidSect="00D52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6C"/>
    <w:rsid w:val="00060816"/>
    <w:rsid w:val="00122FCB"/>
    <w:rsid w:val="00385C52"/>
    <w:rsid w:val="006A0617"/>
    <w:rsid w:val="00D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C566C"/>
  <w15:chartTrackingRefBased/>
  <w15:docId w15:val="{D74F0372-B2B5-5245-8F4D-D7D2F8DB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2023-07-21T18:10:00Z</dcterms:created>
  <dcterms:modified xsi:type="dcterms:W3CDTF">2023-07-21T18:12:00Z</dcterms:modified>
</cp:coreProperties>
</file>